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9842F" w14:textId="0FFD648C" w:rsidR="00980081" w:rsidRDefault="00980081">
      <w:r>
        <w:rPr>
          <w:rFonts w:hint="eastAsia"/>
        </w:rPr>
        <w:t>日時：</w:t>
      </w:r>
      <w:r w:rsidR="00DB4070">
        <w:rPr>
          <w:rFonts w:hint="eastAsia"/>
        </w:rPr>
        <w:t>9</w:t>
      </w:r>
      <w:r w:rsidRPr="00980081">
        <w:t>月</w:t>
      </w:r>
      <w:r w:rsidR="00DB4070">
        <w:rPr>
          <w:rFonts w:hint="eastAsia"/>
        </w:rPr>
        <w:t>6</w:t>
      </w:r>
      <w:r w:rsidRPr="00980081">
        <w:t>日（</w:t>
      </w:r>
      <w:r w:rsidR="00DB4070">
        <w:rPr>
          <w:rFonts w:hint="eastAsia"/>
        </w:rPr>
        <w:t>金</w:t>
      </w:r>
      <w:r w:rsidRPr="00980081">
        <w:t>）1</w:t>
      </w:r>
      <w:r w:rsidR="00194029">
        <w:rPr>
          <w:rFonts w:hint="eastAsia"/>
        </w:rPr>
        <w:t>2</w:t>
      </w:r>
      <w:r w:rsidRPr="00980081">
        <w:t>時</w:t>
      </w:r>
      <w:r w:rsidR="00194029">
        <w:rPr>
          <w:rFonts w:hint="eastAsia"/>
        </w:rPr>
        <w:t>50分</w:t>
      </w:r>
      <w:r w:rsidRPr="00980081">
        <w:t>～1</w:t>
      </w:r>
      <w:r w:rsidR="00194029">
        <w:rPr>
          <w:rFonts w:hint="eastAsia"/>
        </w:rPr>
        <w:t>4</w:t>
      </w:r>
      <w:r w:rsidRPr="00980081">
        <w:t>時</w:t>
      </w:r>
      <w:r w:rsidR="00194029">
        <w:rPr>
          <w:rFonts w:hint="eastAsia"/>
        </w:rPr>
        <w:t>2</w:t>
      </w:r>
      <w:r w:rsidR="00F64548">
        <w:rPr>
          <w:rFonts w:hint="eastAsia"/>
        </w:rPr>
        <w:t>0</w:t>
      </w:r>
      <w:r w:rsidRPr="00980081">
        <w:t>分</w:t>
      </w:r>
    </w:p>
    <w:p w14:paraId="5FE2643E" w14:textId="4E4520D0" w:rsidR="00D92892" w:rsidRDefault="00D92892">
      <w:r>
        <w:rPr>
          <w:rFonts w:hint="eastAsia"/>
        </w:rPr>
        <w:t>セッション名：</w:t>
      </w:r>
      <w:r w:rsidR="00194029">
        <w:rPr>
          <w:rFonts w:hint="eastAsia"/>
        </w:rPr>
        <w:t>開発コストとレギュラトリーサイエンス</w:t>
      </w:r>
    </w:p>
    <w:p w14:paraId="44E15025" w14:textId="77777777" w:rsidR="00D92892" w:rsidRDefault="00D92892"/>
    <w:p w14:paraId="10C31DBA" w14:textId="3CC0870E" w:rsidR="00980081" w:rsidRDefault="00980081" w:rsidP="00980081">
      <w:r>
        <w:rPr>
          <w:rFonts w:hint="eastAsia"/>
        </w:rPr>
        <w:t>【講演１】</w:t>
      </w:r>
    </w:p>
    <w:p w14:paraId="28582DA8" w14:textId="3F52D669" w:rsidR="00980081" w:rsidRPr="00980081" w:rsidRDefault="00980081" w:rsidP="00980081">
      <w:r>
        <w:rPr>
          <w:rFonts w:hint="eastAsia"/>
        </w:rPr>
        <w:t>演題名：</w:t>
      </w:r>
      <w:r w:rsidR="00194029">
        <w:rPr>
          <w:rFonts w:hint="eastAsia"/>
        </w:rPr>
        <w:t>革新的な医療機器のリスク評価のために考慮すべきこと</w:t>
      </w:r>
    </w:p>
    <w:p w14:paraId="74906B94" w14:textId="0BB2FB85" w:rsidR="00980081" w:rsidRDefault="00980081">
      <w:r>
        <w:rPr>
          <w:rFonts w:hint="eastAsia"/>
        </w:rPr>
        <w:t>内容：</w:t>
      </w:r>
      <w:r w:rsidR="00050EA4">
        <w:rPr>
          <w:rFonts w:hint="eastAsia"/>
        </w:rPr>
        <w:t>医療機器の開発に関し、その隘路を分析したところ、今ある試験系だけでは安全性や性能を正しく評価できないという課題が挙げられた。そこで、ヒト病態を模擬した試験系を開発することでリスクを抽出し、予見性の高い評価を行うという活動について、具体例（HuPassの血管模擬や脱細胞化組織による移植治療等）を挙げながら</w:t>
      </w:r>
      <w:r w:rsidR="00D655D0">
        <w:rPr>
          <w:rFonts w:hint="eastAsia"/>
        </w:rPr>
        <w:t>紹介</w:t>
      </w:r>
      <w:r w:rsidR="00050EA4">
        <w:rPr>
          <w:rFonts w:hint="eastAsia"/>
        </w:rPr>
        <w:t>頂いた。</w:t>
      </w:r>
      <w:r w:rsidR="00073DF5">
        <w:rPr>
          <w:rFonts w:hint="eastAsia"/>
        </w:rPr>
        <w:t>これらのヒト病態を模擬した試験系を活用することで、データパッケージのスピード化・合理化・安全な適正使用が可能となり、迅速な実用化につながることが期待される。</w:t>
      </w:r>
    </w:p>
    <w:p w14:paraId="29DF0E46" w14:textId="77777777" w:rsidR="00980081" w:rsidRDefault="00980081"/>
    <w:p w14:paraId="10F44922" w14:textId="6BD330CE" w:rsidR="00980081" w:rsidRDefault="00980081" w:rsidP="00980081">
      <w:r>
        <w:rPr>
          <w:rFonts w:hint="eastAsia"/>
        </w:rPr>
        <w:t>【講演２】</w:t>
      </w:r>
    </w:p>
    <w:p w14:paraId="06A652A1" w14:textId="6C5FBCC5" w:rsidR="00980081" w:rsidRPr="00980081" w:rsidRDefault="00980081" w:rsidP="00980081">
      <w:r>
        <w:rPr>
          <w:rFonts w:hint="eastAsia"/>
        </w:rPr>
        <w:t>演題名：</w:t>
      </w:r>
      <w:r w:rsidR="00194029">
        <w:rPr>
          <w:rFonts w:hint="eastAsia"/>
        </w:rPr>
        <w:t>治験のコストベネフィットバランス（企業が治験を行う意義）</w:t>
      </w:r>
    </w:p>
    <w:p w14:paraId="6478D556" w14:textId="34827443" w:rsidR="00980081" w:rsidRDefault="00980081">
      <w:r>
        <w:rPr>
          <w:rFonts w:hint="eastAsia"/>
        </w:rPr>
        <w:t>内容：</w:t>
      </w:r>
      <w:r w:rsidR="00AE03B1">
        <w:rPr>
          <w:rFonts w:hint="eastAsia"/>
        </w:rPr>
        <w:t>現状、企業はコストと時間の観点から、治験を忌避する傾向にあるが、そ</w:t>
      </w:r>
      <w:r w:rsidR="00D655D0">
        <w:rPr>
          <w:rFonts w:hint="eastAsia"/>
        </w:rPr>
        <w:t>の傾向が続くことで治験を</w:t>
      </w:r>
      <w:r w:rsidR="00AE03B1">
        <w:rPr>
          <w:rFonts w:hint="eastAsia"/>
        </w:rPr>
        <w:t>やりたくともやれない状態に落ち込む危険性が懸念される。治験のメリットとして、性能が比較試験で確認出来る、事業判断が明確になる、開発全体を俯瞰できる人材を発見できる、次の開発のヒントになる等、様々な点が挙げられ、ベネフィットがコストを上回ると考えている。ニプロではその点を考慮し、治験を原則自社で行うこと、そして業務がサイロ化しないことに注意しながら開発を行っている。</w:t>
      </w:r>
    </w:p>
    <w:p w14:paraId="32A9CD84" w14:textId="77777777" w:rsidR="00D92892" w:rsidRDefault="00D92892"/>
    <w:p w14:paraId="207DECDF" w14:textId="2E1CF2BD" w:rsidR="007421DB" w:rsidRDefault="007421DB" w:rsidP="007421DB">
      <w:r>
        <w:rPr>
          <w:rFonts w:hint="eastAsia"/>
        </w:rPr>
        <w:t>【講演3】</w:t>
      </w:r>
    </w:p>
    <w:p w14:paraId="19F4EB93" w14:textId="0C133E67" w:rsidR="007421DB" w:rsidRPr="00980081" w:rsidRDefault="007421DB" w:rsidP="007421DB">
      <w:r>
        <w:rPr>
          <w:rFonts w:hint="eastAsia"/>
        </w:rPr>
        <w:t>演題名：</w:t>
      </w:r>
      <w:r w:rsidR="00194029">
        <w:rPr>
          <w:rFonts w:hint="eastAsia"/>
        </w:rPr>
        <w:t>薬事承認申請における治験の意義</w:t>
      </w:r>
    </w:p>
    <w:p w14:paraId="2805C73E" w14:textId="6E3C085E" w:rsidR="007421DB" w:rsidRDefault="007421DB">
      <w:r>
        <w:rPr>
          <w:rFonts w:hint="eastAsia"/>
        </w:rPr>
        <w:t>内容：</w:t>
      </w:r>
      <w:r w:rsidR="002D0304">
        <w:rPr>
          <w:rFonts w:hint="eastAsia"/>
        </w:rPr>
        <w:t>PMDAでは承認業務において、有効性とリスクのデータから承認拒否要件に合致しないか見積もっている。治験</w:t>
      </w:r>
      <w:r w:rsidR="00B80070">
        <w:rPr>
          <w:rFonts w:hint="eastAsia"/>
        </w:rPr>
        <w:t>に関し、</w:t>
      </w:r>
      <w:r w:rsidR="002D0304">
        <w:rPr>
          <w:rFonts w:hint="eastAsia"/>
        </w:rPr>
        <w:t>承認審査のためであると同時に、当該医療機器を適切に導入するための施策（注意喚起や適応限定）等を検討するために要求している（非臨床の結果からの考察</w:t>
      </w:r>
      <w:r w:rsidR="00B80070">
        <w:rPr>
          <w:rFonts w:hint="eastAsia"/>
        </w:rPr>
        <w:t>だけでは不十分な</w:t>
      </w:r>
      <w:r w:rsidR="002D0304">
        <w:rPr>
          <w:rFonts w:hint="eastAsia"/>
        </w:rPr>
        <w:t>場合</w:t>
      </w:r>
      <w:r w:rsidR="00B80070">
        <w:rPr>
          <w:rFonts w:hint="eastAsia"/>
        </w:rPr>
        <w:t>、</w:t>
      </w:r>
      <w:r w:rsidR="002D0304">
        <w:rPr>
          <w:rFonts w:hint="eastAsia"/>
        </w:rPr>
        <w:t>治験が必要）。ただし、完璧な治験というものは</w:t>
      </w:r>
      <w:r w:rsidR="00B80070">
        <w:rPr>
          <w:rFonts w:hint="eastAsia"/>
        </w:rPr>
        <w:t>存在し</w:t>
      </w:r>
      <w:r w:rsidR="002D0304">
        <w:rPr>
          <w:rFonts w:hint="eastAsia"/>
        </w:rPr>
        <w:t>ないことから、治験の意義とはsuccessすることだけにあるのではなく、市販前のリスク・ベネフィットバランス</w:t>
      </w:r>
      <w:r w:rsidR="00796631">
        <w:rPr>
          <w:rFonts w:hint="eastAsia"/>
        </w:rPr>
        <w:t>を</w:t>
      </w:r>
      <w:r w:rsidR="002D0304">
        <w:rPr>
          <w:rFonts w:hint="eastAsia"/>
        </w:rPr>
        <w:t>最適化</w:t>
      </w:r>
      <w:r w:rsidR="00796631">
        <w:rPr>
          <w:rFonts w:hint="eastAsia"/>
        </w:rPr>
        <w:t>する</w:t>
      </w:r>
      <w:r w:rsidR="002D0304">
        <w:rPr>
          <w:rFonts w:hint="eastAsia"/>
        </w:rPr>
        <w:t>ための情報を獲得することにもある。</w:t>
      </w:r>
    </w:p>
    <w:p w14:paraId="60ED02C1" w14:textId="77777777" w:rsidR="007421DB" w:rsidRPr="00796631" w:rsidRDefault="007421DB"/>
    <w:p w14:paraId="66ED1C10" w14:textId="5ECB0C27" w:rsidR="007421DB" w:rsidRDefault="007421DB" w:rsidP="007421DB">
      <w:r>
        <w:rPr>
          <w:rFonts w:hint="eastAsia"/>
        </w:rPr>
        <w:t>【講演</w:t>
      </w:r>
      <w:r w:rsidR="006567FE">
        <w:rPr>
          <w:rFonts w:hint="eastAsia"/>
        </w:rPr>
        <w:t>4</w:t>
      </w:r>
      <w:r>
        <w:rPr>
          <w:rFonts w:hint="eastAsia"/>
        </w:rPr>
        <w:t>】</w:t>
      </w:r>
    </w:p>
    <w:p w14:paraId="315A782A" w14:textId="5A42D1D4" w:rsidR="007421DB" w:rsidRPr="00980081" w:rsidRDefault="007421DB" w:rsidP="007421DB">
      <w:r>
        <w:rPr>
          <w:rFonts w:hint="eastAsia"/>
        </w:rPr>
        <w:t>演題名：</w:t>
      </w:r>
      <w:r w:rsidR="00194029">
        <w:rPr>
          <w:rFonts w:hint="eastAsia"/>
        </w:rPr>
        <w:t>日本の治験が減っている</w:t>
      </w:r>
    </w:p>
    <w:p w14:paraId="5BD571BC" w14:textId="254E5E04" w:rsidR="007421DB" w:rsidRDefault="007421DB" w:rsidP="007421DB">
      <w:r>
        <w:rPr>
          <w:rFonts w:hint="eastAsia"/>
        </w:rPr>
        <w:t>内容：</w:t>
      </w:r>
      <w:r w:rsidR="00D148B0">
        <w:rPr>
          <w:rFonts w:hint="eastAsia"/>
        </w:rPr>
        <w:t>国内の治験について、医薬品は国際共同治験と合わせて減っており、医療機器についても減少傾向にある。そのようなデバイスロスの時代において今後増々海外製品がコストの関係から国内で治験を行わなくなり、治験離れが進むことで日本が衰退の一途を辿ることが予測される</w:t>
      </w:r>
      <w:r w:rsidR="00796631">
        <w:rPr>
          <w:rFonts w:hint="eastAsia"/>
        </w:rPr>
        <w:t>（国の方針とは真逆の方向に進んでいる）</w:t>
      </w:r>
      <w:r w:rsidR="00D148B0">
        <w:rPr>
          <w:rFonts w:hint="eastAsia"/>
        </w:rPr>
        <w:t>。このような現状に対し、企業の</w:t>
      </w:r>
      <w:r w:rsidR="00D148B0">
        <w:rPr>
          <w:rFonts w:hint="eastAsia"/>
        </w:rPr>
        <w:lastRenderedPageBreak/>
        <w:t>利益だけを考えるのではなく、産官学で一丸となり、新技術（DCT等）を積極的に導入することで</w:t>
      </w:r>
      <w:r w:rsidR="00975C45">
        <w:rPr>
          <w:rFonts w:hint="eastAsia"/>
        </w:rPr>
        <w:t>、</w:t>
      </w:r>
      <w:r w:rsidR="00796631">
        <w:rPr>
          <w:rFonts w:hint="eastAsia"/>
        </w:rPr>
        <w:t>これまでの</w:t>
      </w:r>
      <w:r w:rsidR="00D148B0">
        <w:rPr>
          <w:rFonts w:hint="eastAsia"/>
        </w:rPr>
        <w:t>当たり前を変えていく活動が必要である。</w:t>
      </w:r>
    </w:p>
    <w:p w14:paraId="0FC2E1AA" w14:textId="77777777" w:rsidR="007421DB" w:rsidRDefault="007421DB"/>
    <w:p w14:paraId="60919DB7" w14:textId="26791FBA" w:rsidR="00D92892" w:rsidRDefault="00D92892">
      <w:r>
        <w:rPr>
          <w:rFonts w:hint="eastAsia"/>
        </w:rPr>
        <w:t>【パネルディスカッション】</w:t>
      </w:r>
    </w:p>
    <w:p w14:paraId="143E429E" w14:textId="01F55D85" w:rsidR="00D92892" w:rsidRDefault="005E524A">
      <w:r>
        <w:rPr>
          <w:rFonts w:hint="eastAsia"/>
        </w:rPr>
        <w:t>＜岩崎先生の技術について＞</w:t>
      </w:r>
    </w:p>
    <w:p w14:paraId="777D7254" w14:textId="3A96021A" w:rsidR="00D92892" w:rsidRPr="005E524A" w:rsidRDefault="005E524A" w:rsidP="00956BBD">
      <w:pPr>
        <w:pStyle w:val="a3"/>
        <w:numPr>
          <w:ilvl w:val="0"/>
          <w:numId w:val="1"/>
        </w:numPr>
        <w:ind w:leftChars="0"/>
      </w:pPr>
      <w:r>
        <w:rPr>
          <w:rFonts w:hint="eastAsia"/>
        </w:rPr>
        <w:t>評価系作成の際、</w:t>
      </w:r>
      <w:r w:rsidR="00C079EF">
        <w:rPr>
          <w:rFonts w:hint="eastAsia"/>
        </w:rPr>
        <w:t>必ず臨床医と相談し、学会や医療現場に</w:t>
      </w:r>
      <w:r w:rsidR="00781DD8">
        <w:rPr>
          <w:rFonts w:hint="eastAsia"/>
        </w:rPr>
        <w:t>出向き</w:t>
      </w:r>
      <w:bookmarkStart w:id="0" w:name="_GoBack"/>
      <w:bookmarkEnd w:id="0"/>
      <w:r w:rsidR="00C079EF">
        <w:rPr>
          <w:rFonts w:hint="eastAsia"/>
        </w:rPr>
        <w:t>調査し、リスク評価のために何が必要か考えた上で、自ら作成している。</w:t>
      </w:r>
    </w:p>
    <w:p w14:paraId="1D56A4B8" w14:textId="4A798CA1" w:rsidR="005E524A" w:rsidRDefault="00C079EF" w:rsidP="00956BBD">
      <w:pPr>
        <w:pStyle w:val="a3"/>
        <w:numPr>
          <w:ilvl w:val="0"/>
          <w:numId w:val="1"/>
        </w:numPr>
        <w:ind w:leftChars="0"/>
      </w:pPr>
      <w:r>
        <w:rPr>
          <w:rFonts w:hint="eastAsia"/>
        </w:rPr>
        <w:t>作成期間とコストに関し、全く新しい系の作成のため</w:t>
      </w:r>
      <w:r w:rsidR="00975C45">
        <w:rPr>
          <w:rFonts w:hint="eastAsia"/>
        </w:rPr>
        <w:t>、</w:t>
      </w:r>
      <w:r>
        <w:rPr>
          <w:rFonts w:hint="eastAsia"/>
        </w:rPr>
        <w:t>ある程度の期間と予算は必要だが、系が作成できれば評価として効率が良くなり、また類似品でも活用できるメリットがある。</w:t>
      </w:r>
      <w:r w:rsidR="009B4DFB">
        <w:rPr>
          <w:rFonts w:hint="eastAsia"/>
        </w:rPr>
        <w:t>PMDAと早い段階で相談し議論をすることで審査に入ってからスムーズに進めることも可能。</w:t>
      </w:r>
    </w:p>
    <w:p w14:paraId="055D42D5" w14:textId="1A0B4040" w:rsidR="00956BBD" w:rsidRDefault="00956BBD" w:rsidP="00770B80">
      <w:pPr>
        <w:pStyle w:val="a3"/>
        <w:numPr>
          <w:ilvl w:val="0"/>
          <w:numId w:val="1"/>
        </w:numPr>
        <w:ind w:leftChars="0"/>
      </w:pPr>
      <w:r>
        <w:rPr>
          <w:rFonts w:hint="eastAsia"/>
        </w:rPr>
        <w:t>相談を受ける案件として、アンメットメディカルニーズがあることと、出口戦略（非臨床＋治験のデザイン）を議論していけるか、という視点で考えている。</w:t>
      </w:r>
    </w:p>
    <w:p w14:paraId="3AD69662" w14:textId="77777777" w:rsidR="00D92892" w:rsidRDefault="00D92892"/>
    <w:p w14:paraId="557F6EE7" w14:textId="7C8089B7" w:rsidR="00956BBD" w:rsidRDefault="00956BBD">
      <w:r>
        <w:rPr>
          <w:rFonts w:hint="eastAsia"/>
        </w:rPr>
        <w:t>＜</w:t>
      </w:r>
      <w:r w:rsidR="00333D42">
        <w:rPr>
          <w:rFonts w:hint="eastAsia"/>
        </w:rPr>
        <w:t>開発</w:t>
      </w:r>
      <w:r>
        <w:rPr>
          <w:rFonts w:hint="eastAsia"/>
        </w:rPr>
        <w:t>戦略について＞</w:t>
      </w:r>
    </w:p>
    <w:p w14:paraId="224CE012" w14:textId="2495DEC9" w:rsidR="00333D42" w:rsidRPr="00333D42" w:rsidRDefault="00333D42" w:rsidP="00333D42">
      <w:pPr>
        <w:pStyle w:val="a3"/>
        <w:numPr>
          <w:ilvl w:val="0"/>
          <w:numId w:val="2"/>
        </w:numPr>
        <w:ind w:leftChars="0"/>
      </w:pPr>
      <w:r>
        <w:rPr>
          <w:rFonts w:hint="eastAsia"/>
        </w:rPr>
        <w:t>治験コストの最適化の観点から、特に企業は治験を成功前提（90%程度）で考える傾向にある（PMDAの視点からはfailは珍しくない印象）。しかし、革新的な医療機器であるほど、成功は確約されなくなっていくため、岩崎先生の技術のようにリスクを下げる活動は重要である。</w:t>
      </w:r>
    </w:p>
    <w:p w14:paraId="2163CA55" w14:textId="62F38D59" w:rsidR="00956BBD" w:rsidRDefault="00956BBD" w:rsidP="00956BBD">
      <w:pPr>
        <w:pStyle w:val="a3"/>
        <w:numPr>
          <w:ilvl w:val="0"/>
          <w:numId w:val="3"/>
        </w:numPr>
        <w:ind w:leftChars="0"/>
      </w:pPr>
      <w:r>
        <w:rPr>
          <w:rFonts w:hint="eastAsia"/>
        </w:rPr>
        <w:t>治験に際しPIの判断力が悪いと、治験が長引き無駄なコストをかけてしまう。開発の最適化のため、良くないと判断出来た際に、直ぐに中止を決められる先生をPIとすることが望ましい。</w:t>
      </w:r>
    </w:p>
    <w:p w14:paraId="1E693FAA" w14:textId="0CBB17B7" w:rsidR="00956BBD" w:rsidRDefault="00956BBD" w:rsidP="00956BBD">
      <w:pPr>
        <w:pStyle w:val="a3"/>
        <w:numPr>
          <w:ilvl w:val="0"/>
          <w:numId w:val="3"/>
        </w:numPr>
        <w:ind w:leftChars="0"/>
      </w:pPr>
      <w:r>
        <w:rPr>
          <w:rFonts w:hint="eastAsia"/>
        </w:rPr>
        <w:t>治験は先述の通り、failとsuccessだけを見ているわけではないため、場合によっては、</w:t>
      </w:r>
      <w:r w:rsidR="00333D42">
        <w:rPr>
          <w:rFonts w:hint="eastAsia"/>
        </w:rPr>
        <w:t>機器のニーズや他の情報を補充することでリスク・ベネフィットバランスを説明し、承認に持っていくという戦略が考えられる。</w:t>
      </w:r>
    </w:p>
    <w:p w14:paraId="565653AA" w14:textId="7CC9A31F" w:rsidR="00333D42" w:rsidRDefault="00333D42" w:rsidP="00956BBD">
      <w:pPr>
        <w:pStyle w:val="a3"/>
        <w:numPr>
          <w:ilvl w:val="0"/>
          <w:numId w:val="3"/>
        </w:numPr>
        <w:ind w:leftChars="0"/>
      </w:pPr>
      <w:r>
        <w:rPr>
          <w:rFonts w:hint="eastAsia"/>
        </w:rPr>
        <w:t>現状日本での承認だけで開発費を回収することは難しく、米に拡大することは必要不可欠である。ただし、FDAの承認を通すためには3本はstudyが必要である、その</w:t>
      </w:r>
      <w:r w:rsidR="009B4DFB">
        <w:rPr>
          <w:rFonts w:hint="eastAsia"/>
        </w:rPr>
        <w:t>内</w:t>
      </w:r>
      <w:r>
        <w:rPr>
          <w:rFonts w:hint="eastAsia"/>
        </w:rPr>
        <w:t>のフィージビリティ試験の結果を以て、日本やオーストラリアの承認を目指す、という</w:t>
      </w:r>
      <w:r w:rsidR="009B4DFB">
        <w:rPr>
          <w:rFonts w:hint="eastAsia"/>
        </w:rPr>
        <w:t>戦略</w:t>
      </w:r>
      <w:r>
        <w:rPr>
          <w:rFonts w:hint="eastAsia"/>
        </w:rPr>
        <w:t>が考えられる。</w:t>
      </w:r>
    </w:p>
    <w:p w14:paraId="549B8242" w14:textId="0EEEE55B" w:rsidR="002D2A88" w:rsidRDefault="002D2A88" w:rsidP="00956BBD">
      <w:pPr>
        <w:pStyle w:val="a3"/>
        <w:numPr>
          <w:ilvl w:val="0"/>
          <w:numId w:val="3"/>
        </w:numPr>
        <w:ind w:leftChars="0"/>
      </w:pPr>
      <w:r>
        <w:rPr>
          <w:rFonts w:hint="eastAsia"/>
        </w:rPr>
        <w:t>今後は企業だけでなく、独自の評価系や、fail・successだけに拘らない当局等で協力し、開発力を上げていく方策について具体的に議論してい</w:t>
      </w:r>
      <w:r w:rsidR="00975C45">
        <w:rPr>
          <w:rFonts w:hint="eastAsia"/>
        </w:rPr>
        <w:t>く必要がある</w:t>
      </w:r>
      <w:r>
        <w:rPr>
          <w:rFonts w:hint="eastAsia"/>
        </w:rPr>
        <w:t>。</w:t>
      </w:r>
    </w:p>
    <w:p w14:paraId="51651CB6" w14:textId="77777777" w:rsidR="00956BBD" w:rsidRDefault="00956BBD"/>
    <w:p w14:paraId="0B6718DB" w14:textId="6C5C4579" w:rsidR="002D2A88" w:rsidRDefault="002D2A88" w:rsidP="002D2A88">
      <w:pPr>
        <w:jc w:val="right"/>
      </w:pPr>
      <w:r>
        <w:rPr>
          <w:rFonts w:hint="eastAsia"/>
        </w:rPr>
        <w:t>以上</w:t>
      </w:r>
    </w:p>
    <w:sectPr w:rsidR="002D2A8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4FF358" w14:textId="77777777" w:rsidR="00CC7A1A" w:rsidRDefault="00CC7A1A" w:rsidP="00CC7A1A">
      <w:r>
        <w:separator/>
      </w:r>
    </w:p>
  </w:endnote>
  <w:endnote w:type="continuationSeparator" w:id="0">
    <w:p w14:paraId="7528A198" w14:textId="77777777" w:rsidR="00CC7A1A" w:rsidRDefault="00CC7A1A" w:rsidP="00CC7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3649B" w14:textId="77777777" w:rsidR="00CC7A1A" w:rsidRDefault="00CC7A1A" w:rsidP="00CC7A1A">
      <w:r>
        <w:separator/>
      </w:r>
    </w:p>
  </w:footnote>
  <w:footnote w:type="continuationSeparator" w:id="0">
    <w:p w14:paraId="3E503FB7" w14:textId="77777777" w:rsidR="00CC7A1A" w:rsidRDefault="00CC7A1A" w:rsidP="00CC7A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E96DC9"/>
    <w:multiLevelType w:val="hybridMultilevel"/>
    <w:tmpl w:val="32D44D6A"/>
    <w:lvl w:ilvl="0" w:tplc="D216200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655C59FB"/>
    <w:multiLevelType w:val="hybridMultilevel"/>
    <w:tmpl w:val="6C940A1C"/>
    <w:lvl w:ilvl="0" w:tplc="D216200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72050509"/>
    <w:multiLevelType w:val="hybridMultilevel"/>
    <w:tmpl w:val="97B21F20"/>
    <w:lvl w:ilvl="0" w:tplc="D216200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824"/>
    <w:rsid w:val="00050EA4"/>
    <w:rsid w:val="00073DF5"/>
    <w:rsid w:val="00194029"/>
    <w:rsid w:val="00200CA2"/>
    <w:rsid w:val="00284049"/>
    <w:rsid w:val="002D0304"/>
    <w:rsid w:val="002D2A88"/>
    <w:rsid w:val="00333D42"/>
    <w:rsid w:val="003A36C2"/>
    <w:rsid w:val="00431B41"/>
    <w:rsid w:val="0057510C"/>
    <w:rsid w:val="005E524A"/>
    <w:rsid w:val="00637F39"/>
    <w:rsid w:val="006567FE"/>
    <w:rsid w:val="00714E99"/>
    <w:rsid w:val="007421DB"/>
    <w:rsid w:val="00770B80"/>
    <w:rsid w:val="00781DD8"/>
    <w:rsid w:val="00796631"/>
    <w:rsid w:val="007D1B81"/>
    <w:rsid w:val="008B53F7"/>
    <w:rsid w:val="00956BBD"/>
    <w:rsid w:val="00975C45"/>
    <w:rsid w:val="00980081"/>
    <w:rsid w:val="009B4DFB"/>
    <w:rsid w:val="00AE03B1"/>
    <w:rsid w:val="00B53863"/>
    <w:rsid w:val="00B80070"/>
    <w:rsid w:val="00C079EF"/>
    <w:rsid w:val="00CC7A1A"/>
    <w:rsid w:val="00CF3824"/>
    <w:rsid w:val="00D148B0"/>
    <w:rsid w:val="00D655D0"/>
    <w:rsid w:val="00D92892"/>
    <w:rsid w:val="00DB4070"/>
    <w:rsid w:val="00F64548"/>
    <w:rsid w:val="00FC21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AE1160"/>
  <w15:chartTrackingRefBased/>
  <w15:docId w15:val="{2F52272D-4EBF-4B7F-8664-CAB1DA3F3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6BBD"/>
    <w:pPr>
      <w:ind w:leftChars="400" w:left="840"/>
    </w:pPr>
  </w:style>
  <w:style w:type="paragraph" w:styleId="a4">
    <w:name w:val="header"/>
    <w:basedOn w:val="a"/>
    <w:link w:val="a5"/>
    <w:uiPriority w:val="99"/>
    <w:unhideWhenUsed/>
    <w:rsid w:val="00CC7A1A"/>
    <w:pPr>
      <w:tabs>
        <w:tab w:val="center" w:pos="4252"/>
        <w:tab w:val="right" w:pos="8504"/>
      </w:tabs>
      <w:snapToGrid w:val="0"/>
    </w:pPr>
  </w:style>
  <w:style w:type="character" w:customStyle="1" w:styleId="a5">
    <w:name w:val="ヘッダー (文字)"/>
    <w:basedOn w:val="a0"/>
    <w:link w:val="a4"/>
    <w:uiPriority w:val="99"/>
    <w:rsid w:val="00CC7A1A"/>
  </w:style>
  <w:style w:type="paragraph" w:styleId="a6">
    <w:name w:val="footer"/>
    <w:basedOn w:val="a"/>
    <w:link w:val="a7"/>
    <w:uiPriority w:val="99"/>
    <w:unhideWhenUsed/>
    <w:rsid w:val="00CC7A1A"/>
    <w:pPr>
      <w:tabs>
        <w:tab w:val="center" w:pos="4252"/>
        <w:tab w:val="right" w:pos="8504"/>
      </w:tabs>
      <w:snapToGrid w:val="0"/>
    </w:pPr>
  </w:style>
  <w:style w:type="character" w:customStyle="1" w:styleId="a7">
    <w:name w:val="フッター (文字)"/>
    <w:basedOn w:val="a0"/>
    <w:link w:val="a6"/>
    <w:uiPriority w:val="99"/>
    <w:rsid w:val="00CC7A1A"/>
  </w:style>
  <w:style w:type="character" w:styleId="a8">
    <w:name w:val="annotation reference"/>
    <w:basedOn w:val="a0"/>
    <w:uiPriority w:val="99"/>
    <w:semiHidden/>
    <w:unhideWhenUsed/>
    <w:rsid w:val="00CC7A1A"/>
    <w:rPr>
      <w:sz w:val="18"/>
      <w:szCs w:val="18"/>
    </w:rPr>
  </w:style>
  <w:style w:type="paragraph" w:styleId="a9">
    <w:name w:val="annotation text"/>
    <w:basedOn w:val="a"/>
    <w:link w:val="aa"/>
    <w:uiPriority w:val="99"/>
    <w:semiHidden/>
    <w:unhideWhenUsed/>
    <w:rsid w:val="00CC7A1A"/>
    <w:pPr>
      <w:jc w:val="left"/>
    </w:pPr>
  </w:style>
  <w:style w:type="character" w:customStyle="1" w:styleId="aa">
    <w:name w:val="コメント文字列 (文字)"/>
    <w:basedOn w:val="a0"/>
    <w:link w:val="a9"/>
    <w:uiPriority w:val="99"/>
    <w:semiHidden/>
    <w:rsid w:val="00CC7A1A"/>
  </w:style>
  <w:style w:type="paragraph" w:styleId="ab">
    <w:name w:val="annotation subject"/>
    <w:basedOn w:val="a9"/>
    <w:next w:val="a9"/>
    <w:link w:val="ac"/>
    <w:uiPriority w:val="99"/>
    <w:semiHidden/>
    <w:unhideWhenUsed/>
    <w:rsid w:val="00CC7A1A"/>
    <w:rPr>
      <w:b/>
      <w:bCs/>
    </w:rPr>
  </w:style>
  <w:style w:type="character" w:customStyle="1" w:styleId="ac">
    <w:name w:val="コメント内容 (文字)"/>
    <w:basedOn w:val="aa"/>
    <w:link w:val="ab"/>
    <w:uiPriority w:val="99"/>
    <w:semiHidden/>
    <w:rsid w:val="00CC7A1A"/>
    <w:rPr>
      <w:b/>
      <w:bCs/>
    </w:rPr>
  </w:style>
  <w:style w:type="paragraph" w:styleId="ad">
    <w:name w:val="Balloon Text"/>
    <w:basedOn w:val="a"/>
    <w:link w:val="ae"/>
    <w:uiPriority w:val="99"/>
    <w:semiHidden/>
    <w:unhideWhenUsed/>
    <w:rsid w:val="00CC7A1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C7A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119674e-8fdf-43fa-80aa-5ebb02e0c7d1">
      <Terms xmlns="http://schemas.microsoft.com/office/infopath/2007/PartnerControls"/>
    </lcf76f155ced4ddcb4097134ff3c332f>
    <TaxCatchAll xmlns="0203af3d-ce6f-44d0-9ae2-1b36fd415a3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8F5EB7E356C114BAA3D72CFFA972EEE" ma:contentTypeVersion="15" ma:contentTypeDescription="新しいドキュメントを作成します。" ma:contentTypeScope="" ma:versionID="d11db223e29234cb68a4d15211a3d2da">
  <xsd:schema xmlns:xsd="http://www.w3.org/2001/XMLSchema" xmlns:xs="http://www.w3.org/2001/XMLSchema" xmlns:p="http://schemas.microsoft.com/office/2006/metadata/properties" xmlns:ns2="7119674e-8fdf-43fa-80aa-5ebb02e0c7d1" xmlns:ns3="0203af3d-ce6f-44d0-9ae2-1b36fd415a37" targetNamespace="http://schemas.microsoft.com/office/2006/metadata/properties" ma:root="true" ma:fieldsID="7b3421a4d53373b66f46be914636754c" ns2:_="" ns3:_="">
    <xsd:import namespace="7119674e-8fdf-43fa-80aa-5ebb02e0c7d1"/>
    <xsd:import namespace="0203af3d-ce6f-44d0-9ae2-1b36fd415a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19674e-8fdf-43fa-80aa-5ebb02e0c7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db8f504b-e930-4132-bd19-9e7a4baacd6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03af3d-ce6f-44d0-9ae2-1b36fd415a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2bbbe40-6c61-461d-8411-67fd3f7877df}" ma:internalName="TaxCatchAll" ma:showField="CatchAllData" ma:web="0203af3d-ce6f-44d0-9ae2-1b36fd415a3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965483-FF95-4034-AB0F-E84DDFA50048}">
  <ds:schemaRefs>
    <ds:schemaRef ds:uri="http://purl.org/dc/dcmitype/"/>
    <ds:schemaRef ds:uri="http://purl.org/dc/terms/"/>
    <ds:schemaRef ds:uri="7119674e-8fdf-43fa-80aa-5ebb02e0c7d1"/>
    <ds:schemaRef ds:uri="http://schemas.microsoft.com/office/2006/documentManagement/types"/>
    <ds:schemaRef ds:uri="http://schemas.microsoft.com/office/2006/metadata/properties"/>
    <ds:schemaRef ds:uri="0203af3d-ce6f-44d0-9ae2-1b36fd415a37"/>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629D869A-CB90-4F66-BCDA-CE6C985AE8D2}">
  <ds:schemaRefs>
    <ds:schemaRef ds:uri="http://schemas.microsoft.com/sharepoint/v3/contenttype/forms"/>
  </ds:schemaRefs>
</ds:datastoreItem>
</file>

<file path=customXml/itemProps3.xml><?xml version="1.0" encoding="utf-8"?>
<ds:datastoreItem xmlns:ds="http://schemas.openxmlformats.org/officeDocument/2006/customXml" ds:itemID="{709F201A-1AF0-433A-8346-69BA8806A6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19674e-8fdf-43fa-80aa-5ebb02e0c7d1"/>
    <ds:schemaRef ds:uri="0203af3d-ce6f-44d0-9ae2-1b36fd415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2</Pages>
  <Words>292</Words>
  <Characters>1668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山﨑　喜雅</dc:creator>
  <cp:keywords/>
  <dc:description/>
  <cp:lastModifiedBy>Miho Kimura</cp:lastModifiedBy>
  <cp:revision>27</cp:revision>
  <cp:lastPrinted>2023-06-21T02:09:00Z</cp:lastPrinted>
  <dcterms:created xsi:type="dcterms:W3CDTF">2023-06-21T01:49:00Z</dcterms:created>
  <dcterms:modified xsi:type="dcterms:W3CDTF">2024-10-03T09:55:00Z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0x01010078F5EB7E356C114BAA3D72CFFA972EEE</vt:lpwstr>
  </property>
  <property fmtid="{D5CDD505-2E9C-101B-9397-08002B2CF9AE}" pid="3" name="MediaServiceImageTags">
    <vt:lpwstr/>
  </property>
</Properties>
</file>